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C6E" w:rsidRDefault="001F2C6E" w:rsidP="001F2C6E">
      <w:pPr>
        <w:tabs>
          <w:tab w:val="left" w:pos="5610"/>
        </w:tabs>
        <w:jc w:val="right"/>
        <w:rPr>
          <w:b/>
          <w:noProof/>
        </w:rPr>
      </w:pPr>
      <w:r>
        <w:rPr>
          <w:b/>
          <w:noProof/>
        </w:rPr>
        <w:t xml:space="preserve">                                                                                             </w:t>
      </w:r>
    </w:p>
    <w:p w:rsidR="001F2C6E" w:rsidRDefault="001F2C6E" w:rsidP="001F2C6E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-459105</wp:posOffset>
            </wp:positionV>
            <wp:extent cx="571500" cy="685800"/>
            <wp:effectExtent l="19050" t="0" r="0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2C6E" w:rsidRDefault="001F2C6E" w:rsidP="001F2C6E">
      <w:pPr>
        <w:jc w:val="both"/>
      </w:pPr>
    </w:p>
    <w:p w:rsidR="001F2C6E" w:rsidRDefault="001F2C6E" w:rsidP="001F2C6E">
      <w:pPr>
        <w:jc w:val="both"/>
      </w:pPr>
    </w:p>
    <w:p w:rsidR="001F2C6E" w:rsidRDefault="001F2C6E" w:rsidP="001F2C6E">
      <w:pPr>
        <w:jc w:val="both"/>
      </w:pPr>
      <w:r>
        <w:t>REPUBLIKA HRVATSKA</w:t>
      </w:r>
    </w:p>
    <w:p w:rsidR="001F2C6E" w:rsidRDefault="001F2C6E" w:rsidP="001F2C6E">
      <w:pPr>
        <w:jc w:val="both"/>
      </w:pPr>
    </w:p>
    <w:p w:rsidR="001F2C6E" w:rsidRDefault="001F2C6E" w:rsidP="001F2C6E">
      <w:pPr>
        <w:jc w:val="both"/>
      </w:pPr>
      <w:r>
        <w:t>GLAZBENA ŠKOLA BLAGOJE BERSA ZADAR</w:t>
      </w:r>
    </w:p>
    <w:p w:rsidR="001F2C6E" w:rsidRDefault="001F2C6E" w:rsidP="001F2C6E">
      <w:pPr>
        <w:jc w:val="both"/>
      </w:pPr>
      <w:r>
        <w:t xml:space="preserve">Zadar, Dr. Franje Tuđmana 24 e  </w:t>
      </w:r>
    </w:p>
    <w:p w:rsidR="001F2C6E" w:rsidRDefault="001F2C6E" w:rsidP="001F2C6E">
      <w:pPr>
        <w:jc w:val="both"/>
      </w:pPr>
    </w:p>
    <w:p w:rsidR="001F2C6E" w:rsidRDefault="001F2C6E" w:rsidP="001F2C6E">
      <w:pPr>
        <w:jc w:val="both"/>
        <w:rPr>
          <w:sz w:val="20"/>
          <w:szCs w:val="20"/>
        </w:rPr>
      </w:pPr>
      <w:r>
        <w:rPr>
          <w:sz w:val="20"/>
          <w:szCs w:val="20"/>
        </w:rPr>
        <w:t>KLASA: 406-09/21-26/01</w:t>
      </w:r>
    </w:p>
    <w:p w:rsidR="001F2C6E" w:rsidRDefault="001F2C6E" w:rsidP="001F2C6E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URBROJ: 2198-1-60-04- 21 - 603</w:t>
      </w:r>
    </w:p>
    <w:p w:rsidR="001F2C6E" w:rsidRDefault="001F2C6E" w:rsidP="001F2C6E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U Zadru,  20.  prosinca  2021. godine</w:t>
      </w: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tabs>
          <w:tab w:val="left" w:pos="5880"/>
        </w:tabs>
        <w:rPr>
          <w:noProof/>
          <w:sz w:val="20"/>
          <w:szCs w:val="20"/>
        </w:rPr>
      </w:pPr>
    </w:p>
    <w:p w:rsidR="001F2C6E" w:rsidRDefault="001F2C6E" w:rsidP="001F2C6E">
      <w:pPr>
        <w:tabs>
          <w:tab w:val="left" w:pos="5880"/>
        </w:tabs>
        <w:jc w:val="both"/>
        <w:rPr>
          <w:noProof/>
        </w:rPr>
      </w:pPr>
      <w:r>
        <w:rPr>
          <w:noProof/>
        </w:rPr>
        <w:t>Temeljem članka 80. stavka 2. točke 1. Zakona o javnoj nabavi ( Narodne novine broj: 120/2016) te Izjava o postojanju ili nepostojanju sukoba interesa ravnateljice i članova Školskog odbora s gospodarskim subjektima,  Glazbena škola Blagoje Bersa Zadar zastupana po ravnateljici Branki Višić Karavida daje sljedeću:</w:t>
      </w:r>
    </w:p>
    <w:p w:rsidR="001F2C6E" w:rsidRDefault="001F2C6E" w:rsidP="001F2C6E">
      <w:pPr>
        <w:pStyle w:val="Heading1"/>
        <w:jc w:val="left"/>
      </w:pPr>
    </w:p>
    <w:p w:rsidR="001F2C6E" w:rsidRDefault="001F2C6E" w:rsidP="001F2C6E">
      <w:pPr>
        <w:pStyle w:val="ListParagraph"/>
        <w:ind w:left="1545"/>
        <w:rPr>
          <w:b/>
        </w:rPr>
      </w:pPr>
    </w:p>
    <w:p w:rsidR="001F2C6E" w:rsidRDefault="001F2C6E" w:rsidP="001F2C6E">
      <w:pPr>
        <w:spacing w:after="100" w:afterAutospacing="1"/>
        <w:rPr>
          <w:b/>
          <w:sz w:val="28"/>
          <w:szCs w:val="28"/>
        </w:rPr>
      </w:pPr>
      <w:r>
        <w:rPr>
          <w:b/>
        </w:rPr>
        <w:t xml:space="preserve">                                                  </w:t>
      </w:r>
      <w:r>
        <w:rPr>
          <w:b/>
          <w:sz w:val="28"/>
          <w:szCs w:val="28"/>
        </w:rPr>
        <w:t>OBAVIJEST</w:t>
      </w:r>
    </w:p>
    <w:p w:rsidR="001F2C6E" w:rsidRDefault="001F2C6E" w:rsidP="001F2C6E">
      <w:pPr>
        <w:pStyle w:val="ListParagraph"/>
        <w:ind w:left="15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o postojanju sukoba interesa</w:t>
      </w:r>
    </w:p>
    <w:p w:rsidR="001F2C6E" w:rsidRDefault="001F2C6E" w:rsidP="001F2C6E">
      <w:pPr>
        <w:tabs>
          <w:tab w:val="left" w:pos="5880"/>
        </w:tabs>
        <w:jc w:val="right"/>
        <w:rPr>
          <w:noProof/>
        </w:rPr>
      </w:pP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rPr>
          <w:noProof/>
        </w:rPr>
      </w:pPr>
      <w:r>
        <w:rPr>
          <w:b/>
          <w:noProof/>
        </w:rPr>
        <w:t>I.</w:t>
      </w:r>
      <w:r>
        <w:rPr>
          <w:noProof/>
        </w:rPr>
        <w:t xml:space="preserve">  Glazbena škola Blagoje Bersa Zadar, kao javni naručitelj, u sukobu je interesa i ne smije sklapati ugovore o javnoj nabavi sa sljedećim gospodarskim subjektima:</w:t>
      </w: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rPr>
          <w:b/>
          <w:noProof/>
        </w:rPr>
      </w:pPr>
      <w:r>
        <w:rPr>
          <w:b/>
          <w:noProof/>
        </w:rPr>
        <w:t xml:space="preserve">- BLUE BAY BOATS d.o.o. za iznajmljivanje plovila, Jurja Bijankinija 4, 23 000   </w:t>
      </w:r>
    </w:p>
    <w:p w:rsidR="001F2C6E" w:rsidRDefault="001F2C6E" w:rsidP="001F2C6E">
      <w:pPr>
        <w:rPr>
          <w:b/>
          <w:noProof/>
        </w:rPr>
      </w:pPr>
      <w:r>
        <w:rPr>
          <w:b/>
          <w:noProof/>
        </w:rPr>
        <w:t xml:space="preserve">  Zadar, OIB: 70125968534, MBS: 110095815,</w:t>
      </w: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rPr>
          <w:b/>
        </w:rPr>
      </w:pPr>
      <w:r>
        <w:rPr>
          <w:b/>
        </w:rPr>
        <w:t xml:space="preserve">- START GRADITELJSTVO d.o.o., Ulica don Vida Dunatova 3, Preko,       </w:t>
      </w:r>
    </w:p>
    <w:p w:rsidR="001F2C6E" w:rsidRDefault="001F2C6E" w:rsidP="001F2C6E">
      <w:pPr>
        <w:rPr>
          <w:b/>
        </w:rPr>
      </w:pPr>
      <w:r>
        <w:rPr>
          <w:b/>
        </w:rPr>
        <w:t xml:space="preserve">  OIB:  33351023025,  MBS: 110111931.</w:t>
      </w: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jc w:val="both"/>
        <w:rPr>
          <w:noProof/>
        </w:rPr>
      </w:pPr>
      <w:r>
        <w:rPr>
          <w:b/>
          <w:noProof/>
        </w:rPr>
        <w:t xml:space="preserve">III.  </w:t>
      </w:r>
      <w:r>
        <w:rPr>
          <w:noProof/>
        </w:rPr>
        <w:t>Ovom Obaviješću o postojanju sukoba interesa, sukladno  članku 80. stavku 1. Zakona o javnoj nabavi, ažurirana je Obavijest o postojanju sukoba interesa donositelja Glazbene škole Blagoje Bersa Zadar od 27. svibnja 2021. godine, KLASA:  406-09/21-26/01, URBROJ: 2198-1-60-04- 21 – 520.</w:t>
      </w: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rPr>
          <w:noProof/>
        </w:rPr>
      </w:pPr>
      <w:r>
        <w:rPr>
          <w:b/>
          <w:noProof/>
        </w:rPr>
        <w:t>II.</w:t>
      </w:r>
      <w:r>
        <w:rPr>
          <w:noProof/>
        </w:rPr>
        <w:t xml:space="preserve">  Ažurirana Obavijest je sukladno članku 80. stavku 2. točci 1. Zakona o javnoj nabavi objavljena na mrežnim stranicama Glazbene škole Blagoje Bersa Zadar.</w:t>
      </w:r>
    </w:p>
    <w:p w:rsidR="001F2C6E" w:rsidRDefault="001F2C6E" w:rsidP="001F2C6E">
      <w:pPr>
        <w:rPr>
          <w:noProof/>
        </w:rPr>
      </w:pPr>
    </w:p>
    <w:p w:rsidR="001F2C6E" w:rsidRDefault="001F2C6E" w:rsidP="001F2C6E">
      <w:pPr>
        <w:rPr>
          <w:b/>
          <w:noProof/>
        </w:rPr>
      </w:pPr>
    </w:p>
    <w:p w:rsidR="001F2C6E" w:rsidRDefault="001F2C6E" w:rsidP="001F2C6E">
      <w:pPr>
        <w:rPr>
          <w:b/>
          <w:noProof/>
        </w:rPr>
      </w:pPr>
    </w:p>
    <w:p w:rsidR="001F2C6E" w:rsidRDefault="001F2C6E" w:rsidP="001F2C6E">
      <w:pPr>
        <w:rPr>
          <w:b/>
          <w:noProof/>
        </w:rPr>
      </w:pPr>
      <w:r>
        <w:rPr>
          <w:b/>
          <w:noProof/>
        </w:rPr>
        <w:t xml:space="preserve">Obrazloženje:  </w:t>
      </w:r>
    </w:p>
    <w:p w:rsidR="001F2C6E" w:rsidRDefault="001F2C6E" w:rsidP="001F2C6E">
      <w:pPr>
        <w:jc w:val="both"/>
        <w:rPr>
          <w:noProof/>
        </w:rPr>
      </w:pPr>
      <w:r>
        <w:rPr>
          <w:noProof/>
        </w:rPr>
        <w:t>Sukladno članku 80. stavku 1. Zakona o javnoj nabavi predstavnici naručitelja Glazbene škole Blagoje Bersa Zadar obvezni su potpisati izjavu o postojanju ili nepostojanju sukoba interesa te je ažurirati bez odgađanja ako nastupe promjene.</w:t>
      </w: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jc w:val="both"/>
        <w:rPr>
          <w:noProof/>
        </w:rPr>
      </w:pPr>
      <w:r>
        <w:rPr>
          <w:noProof/>
        </w:rPr>
        <w:t xml:space="preserve">Člankom 80. stavkom 2. točkom 1. Zakona o javnoj nabavi propisana je obveza naručitelja na svojim internetskim stranicama objaviti popis gospodarskih subjekata s kojima je predstavnik </w:t>
      </w:r>
      <w:r>
        <w:rPr>
          <w:noProof/>
        </w:rPr>
        <w:lastRenderedPageBreak/>
        <w:t xml:space="preserve">naručitelja iz članka 76. stavka 2. točke 1. istog Zakona ili s njim povezane osobe u sukobu interesa ili obavijest da takvi subjekti ne postoje te ih ažurirati bez odgađanja ako nastupe promjene. </w:t>
      </w: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jc w:val="both"/>
        <w:rPr>
          <w:noProof/>
        </w:rPr>
      </w:pPr>
      <w:r>
        <w:rPr>
          <w:noProof/>
        </w:rPr>
        <w:t>Člankom 76. stavkom 2. točkom 1. Zakona o javnoj nabavi propisano je da se predstavnikom naručitelja smatra  čelnik te član upravnog, upravljačkog i nadzornog tijela naručitelja. Sukladno citiranom članku,  predstavnicima naručitelja Glazbene škole Blagoje Bersa Zadar smatraju se ravnateljica škole i članovi Školskog odbora.</w:t>
      </w:r>
    </w:p>
    <w:p w:rsidR="001F2C6E" w:rsidRDefault="001F2C6E" w:rsidP="001F2C6E">
      <w:pPr>
        <w:rPr>
          <w:noProof/>
        </w:rPr>
      </w:pPr>
      <w:r>
        <w:rPr>
          <w:noProof/>
        </w:rPr>
        <w:t xml:space="preserve"> </w:t>
      </w:r>
    </w:p>
    <w:p w:rsidR="001F2C6E" w:rsidRDefault="001F2C6E" w:rsidP="001F2C6E">
      <w:pPr>
        <w:jc w:val="both"/>
        <w:rPr>
          <w:noProof/>
        </w:rPr>
      </w:pPr>
      <w:r>
        <w:rPr>
          <w:noProof/>
        </w:rPr>
        <w:t>Slijedom navedenog, ažurirana je i objavljena ova Obavijest.</w:t>
      </w: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jc w:val="both"/>
        <w:rPr>
          <w:noProof/>
        </w:rPr>
      </w:pPr>
    </w:p>
    <w:p w:rsidR="001F2C6E" w:rsidRDefault="001F2C6E" w:rsidP="001F2C6E">
      <w:pPr>
        <w:tabs>
          <w:tab w:val="left" w:pos="5610"/>
        </w:tabs>
        <w:jc w:val="right"/>
        <w:rPr>
          <w:b/>
          <w:noProof/>
        </w:rPr>
      </w:pPr>
      <w:r>
        <w:rPr>
          <w:noProof/>
        </w:rPr>
        <w:tab/>
      </w:r>
      <w:r>
        <w:rPr>
          <w:b/>
          <w:noProof/>
        </w:rPr>
        <w:t>RAVNATELJICA:</w:t>
      </w:r>
    </w:p>
    <w:p w:rsidR="001F2C6E" w:rsidRDefault="001F2C6E" w:rsidP="001F2C6E">
      <w:pPr>
        <w:tabs>
          <w:tab w:val="left" w:pos="5610"/>
        </w:tabs>
        <w:jc w:val="right"/>
        <w:rPr>
          <w:b/>
          <w:noProof/>
        </w:rPr>
      </w:pPr>
      <w:r>
        <w:rPr>
          <w:b/>
          <w:noProof/>
        </w:rPr>
        <w:t xml:space="preserve">                                                                                             Branka Višić Karavida, prof.</w:t>
      </w:r>
    </w:p>
    <w:p w:rsidR="001F2C6E" w:rsidRDefault="001F2C6E" w:rsidP="001F2C6E">
      <w:pPr>
        <w:tabs>
          <w:tab w:val="left" w:pos="210"/>
          <w:tab w:val="left" w:pos="5610"/>
        </w:tabs>
        <w:rPr>
          <w:b/>
          <w:noProof/>
        </w:rPr>
      </w:pPr>
      <w:r>
        <w:rPr>
          <w:b/>
          <w:noProof/>
        </w:rPr>
        <w:tab/>
      </w: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rPr>
          <w:noProof/>
          <w:sz w:val="20"/>
          <w:szCs w:val="20"/>
        </w:rPr>
      </w:pPr>
    </w:p>
    <w:p w:rsidR="001F2C6E" w:rsidRDefault="001F2C6E" w:rsidP="001F2C6E">
      <w:pPr>
        <w:tabs>
          <w:tab w:val="left" w:pos="5385"/>
        </w:tabs>
        <w:rPr>
          <w:kern w:val="28"/>
          <w:sz w:val="20"/>
          <w:szCs w:val="20"/>
        </w:rPr>
      </w:pPr>
    </w:p>
    <w:p w:rsidR="001E586B" w:rsidRDefault="001E586B"/>
    <w:sectPr w:rsidR="001E586B" w:rsidSect="001E5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hyphenationZone w:val="425"/>
  <w:characterSpacingControl w:val="doNotCompress"/>
  <w:compat/>
  <w:rsids>
    <w:rsidRoot w:val="001F2C6E"/>
    <w:rsid w:val="001E586B"/>
    <w:rsid w:val="001F2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1F2C6E"/>
    <w:pPr>
      <w:keepNext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2C6E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1F2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</dc:creator>
  <cp:lastModifiedBy>Antonia</cp:lastModifiedBy>
  <cp:revision>1</cp:revision>
  <dcterms:created xsi:type="dcterms:W3CDTF">2022-01-07T09:15:00Z</dcterms:created>
  <dcterms:modified xsi:type="dcterms:W3CDTF">2022-01-07T09:18:00Z</dcterms:modified>
</cp:coreProperties>
</file>